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EF0B5" w14:textId="7F069CFF" w:rsidR="00804D0D" w:rsidRPr="00804D0D" w:rsidRDefault="00804D0D">
      <w:pPr>
        <w:rPr>
          <w:rFonts w:ascii="Montserrat" w:hAnsi="Montserrat"/>
          <w:sz w:val="24"/>
          <w:szCs w:val="24"/>
        </w:rPr>
      </w:pPr>
      <w:r w:rsidRPr="00804D0D">
        <w:rPr>
          <w:rFonts w:ascii="Montserrat" w:hAnsi="Montserrat"/>
          <w:sz w:val="24"/>
          <w:szCs w:val="24"/>
        </w:rPr>
        <w:t>Instruktioner till 360</w:t>
      </w:r>
      <w:r w:rsidR="00750752">
        <w:rPr>
          <w:rFonts w:ascii="Montserrat" w:hAnsi="Montserrat"/>
          <w:sz w:val="24"/>
          <w:szCs w:val="24"/>
        </w:rPr>
        <w:t>-</w:t>
      </w:r>
      <w:r w:rsidRPr="00804D0D">
        <w:rPr>
          <w:rFonts w:ascii="Montserrat" w:hAnsi="Montserrat"/>
          <w:sz w:val="24"/>
          <w:szCs w:val="24"/>
        </w:rPr>
        <w:t>gradersbedömning och ifyllande av digitalt formulär</w:t>
      </w:r>
    </w:p>
    <w:p w14:paraId="0DF0EA38" w14:textId="4F7C2DF4" w:rsidR="00804D0D" w:rsidRPr="00804D0D" w:rsidRDefault="00804D0D" w:rsidP="00804D0D">
      <w:pPr>
        <w:rPr>
          <w:rFonts w:ascii="Montserrat" w:hAnsi="Montserrat"/>
          <w:sz w:val="18"/>
          <w:szCs w:val="18"/>
        </w:rPr>
      </w:pPr>
      <w:r w:rsidRPr="00804D0D">
        <w:rPr>
          <w:rFonts w:ascii="Montserrat" w:hAnsi="Montserrat"/>
          <w:sz w:val="18"/>
          <w:szCs w:val="18"/>
        </w:rPr>
        <w:t xml:space="preserve">360-gradersbedömning är ett instrument </w:t>
      </w:r>
      <w:r>
        <w:rPr>
          <w:rFonts w:ascii="Montserrat" w:hAnsi="Montserrat"/>
          <w:sz w:val="18"/>
          <w:szCs w:val="18"/>
        </w:rPr>
        <w:t xml:space="preserve">för återkoppling till </w:t>
      </w:r>
      <w:r w:rsidR="00DA300F">
        <w:rPr>
          <w:rFonts w:ascii="Montserrat" w:hAnsi="Montserrat"/>
          <w:sz w:val="18"/>
          <w:szCs w:val="18"/>
        </w:rPr>
        <w:t xml:space="preserve">AT/BT eller </w:t>
      </w:r>
      <w:r w:rsidRPr="00804D0D">
        <w:rPr>
          <w:rFonts w:ascii="Montserrat" w:hAnsi="Montserrat"/>
          <w:sz w:val="18"/>
          <w:szCs w:val="18"/>
        </w:rPr>
        <w:t>ST-läkare</w:t>
      </w:r>
      <w:r w:rsidR="00DA300F">
        <w:rPr>
          <w:rFonts w:ascii="Montserrat" w:hAnsi="Montserrat"/>
          <w:sz w:val="18"/>
          <w:szCs w:val="18"/>
        </w:rPr>
        <w:t xml:space="preserve"> för </w:t>
      </w:r>
      <w:r>
        <w:rPr>
          <w:rFonts w:ascii="Montserrat" w:hAnsi="Montserrat"/>
          <w:sz w:val="18"/>
          <w:szCs w:val="18"/>
        </w:rPr>
        <w:t xml:space="preserve">utveckling av </w:t>
      </w:r>
      <w:r w:rsidRPr="00804D0D">
        <w:rPr>
          <w:rFonts w:ascii="Montserrat" w:hAnsi="Montserrat"/>
          <w:sz w:val="18"/>
          <w:szCs w:val="18"/>
        </w:rPr>
        <w:t xml:space="preserve">professionell </w:t>
      </w:r>
      <w:r>
        <w:rPr>
          <w:rFonts w:ascii="Montserrat" w:hAnsi="Montserrat"/>
          <w:sz w:val="18"/>
          <w:szCs w:val="18"/>
        </w:rPr>
        <w:t xml:space="preserve">kompetens. </w:t>
      </w:r>
      <w:r w:rsidR="00DA300F">
        <w:rPr>
          <w:rFonts w:ascii="Montserrat" w:hAnsi="Montserrat"/>
          <w:sz w:val="18"/>
          <w:szCs w:val="18"/>
        </w:rPr>
        <w:t xml:space="preserve">Instrumentet fokuserar på hur läkaren </w:t>
      </w:r>
      <w:r w:rsidR="00593CB7">
        <w:rPr>
          <w:rFonts w:ascii="Montserrat" w:hAnsi="Montserrat"/>
          <w:sz w:val="18"/>
          <w:szCs w:val="18"/>
        </w:rPr>
        <w:t>omsätter</w:t>
      </w:r>
      <w:r w:rsidR="00DA300F">
        <w:rPr>
          <w:rFonts w:ascii="Montserrat" w:hAnsi="Montserrat"/>
          <w:sz w:val="18"/>
          <w:szCs w:val="18"/>
        </w:rPr>
        <w:t xml:space="preserve"> sin kompetens i sin vardag och innehåller påståenden inom ett antal olika kompetensområden; </w:t>
      </w:r>
      <w:r w:rsidR="00593CB7">
        <w:rPr>
          <w:rFonts w:ascii="Montserrat" w:hAnsi="Montserrat"/>
          <w:sz w:val="18"/>
          <w:szCs w:val="18"/>
        </w:rPr>
        <w:t xml:space="preserve">Klinisk förmåga, </w:t>
      </w:r>
      <w:r w:rsidR="00593CB7" w:rsidRPr="00593CB7">
        <w:rPr>
          <w:rFonts w:ascii="Montserrat" w:hAnsi="Montserrat"/>
          <w:sz w:val="18"/>
          <w:szCs w:val="18"/>
        </w:rPr>
        <w:t>Förmåga att upprätthålla god medicinsk standard</w:t>
      </w:r>
      <w:r w:rsidR="00593CB7">
        <w:rPr>
          <w:rFonts w:ascii="Montserrat" w:hAnsi="Montserrat"/>
          <w:sz w:val="18"/>
          <w:szCs w:val="18"/>
        </w:rPr>
        <w:t xml:space="preserve">; </w:t>
      </w:r>
      <w:r w:rsidR="00593CB7" w:rsidRPr="00593CB7">
        <w:rPr>
          <w:rFonts w:ascii="Montserrat" w:hAnsi="Montserrat"/>
          <w:sz w:val="18"/>
          <w:szCs w:val="18"/>
        </w:rPr>
        <w:t>Pedagogisk förmåga</w:t>
      </w:r>
      <w:r w:rsidR="00593CB7">
        <w:rPr>
          <w:rFonts w:ascii="Montserrat" w:hAnsi="Montserrat"/>
          <w:sz w:val="18"/>
          <w:szCs w:val="18"/>
        </w:rPr>
        <w:t xml:space="preserve"> samt </w:t>
      </w:r>
      <w:r w:rsidR="00593CB7" w:rsidRPr="00593CB7">
        <w:rPr>
          <w:rFonts w:ascii="Montserrat" w:hAnsi="Montserrat"/>
          <w:sz w:val="18"/>
          <w:szCs w:val="18"/>
        </w:rPr>
        <w:t>Förmåga att kommunicera och leda</w:t>
      </w:r>
      <w:r w:rsidR="00593CB7">
        <w:rPr>
          <w:rFonts w:ascii="Montserrat" w:hAnsi="Montserrat"/>
          <w:sz w:val="18"/>
          <w:szCs w:val="18"/>
        </w:rPr>
        <w:t>.</w:t>
      </w:r>
    </w:p>
    <w:p w14:paraId="7A9B3672" w14:textId="77777777" w:rsidR="00593CB7" w:rsidRDefault="00DA300F" w:rsidP="00804D0D">
      <w:pPr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Det består av en självskattningsdel och en del där återkopplingen ges</w:t>
      </w:r>
      <w:r w:rsidR="00804D0D" w:rsidRPr="00804D0D">
        <w:rPr>
          <w:rFonts w:ascii="Montserrat" w:hAnsi="Montserrat"/>
          <w:sz w:val="18"/>
          <w:szCs w:val="18"/>
        </w:rPr>
        <w:t xml:space="preserve"> av flera av de som arbetar tillsammans med läkaren. </w:t>
      </w:r>
      <w:r>
        <w:rPr>
          <w:rFonts w:ascii="Montserrat" w:hAnsi="Montserrat"/>
          <w:sz w:val="18"/>
          <w:szCs w:val="18"/>
        </w:rPr>
        <w:t>om</w:t>
      </w:r>
      <w:r w:rsidR="00804D0D" w:rsidRPr="00804D0D">
        <w:rPr>
          <w:rFonts w:ascii="Montserrat" w:hAnsi="Montserrat"/>
          <w:sz w:val="18"/>
          <w:szCs w:val="18"/>
        </w:rPr>
        <w:t xml:space="preserve"> vilken utvecklingsnivå hen befinner sig på. </w:t>
      </w:r>
      <w:r>
        <w:rPr>
          <w:rFonts w:ascii="Montserrat" w:hAnsi="Montserrat"/>
          <w:sz w:val="18"/>
          <w:szCs w:val="18"/>
        </w:rPr>
        <w:t>L</w:t>
      </w:r>
      <w:r w:rsidR="00804D0D" w:rsidRPr="00804D0D">
        <w:rPr>
          <w:rFonts w:ascii="Montserrat" w:hAnsi="Montserrat"/>
          <w:sz w:val="18"/>
          <w:szCs w:val="18"/>
        </w:rPr>
        <w:t xml:space="preserve">äkaren </w:t>
      </w:r>
      <w:r>
        <w:rPr>
          <w:rFonts w:ascii="Montserrat" w:hAnsi="Montserrat"/>
          <w:sz w:val="18"/>
          <w:szCs w:val="18"/>
        </w:rPr>
        <w:t xml:space="preserve">väljer </w:t>
      </w:r>
      <w:r w:rsidR="00750752">
        <w:rPr>
          <w:rFonts w:ascii="Montserrat" w:hAnsi="Montserrat"/>
          <w:sz w:val="18"/>
          <w:szCs w:val="18"/>
        </w:rPr>
        <w:t>själv</w:t>
      </w:r>
      <w:r>
        <w:rPr>
          <w:rFonts w:ascii="Montserrat" w:hAnsi="Montserrat"/>
          <w:sz w:val="18"/>
          <w:szCs w:val="18"/>
        </w:rPr>
        <w:t xml:space="preserve"> eller tillsammans med handledare ut </w:t>
      </w:r>
      <w:r w:rsidR="00804D0D" w:rsidRPr="00804D0D">
        <w:rPr>
          <w:rFonts w:ascii="Montserrat" w:hAnsi="Montserrat"/>
          <w:sz w:val="18"/>
          <w:szCs w:val="18"/>
        </w:rPr>
        <w:t>minst sex personer</w:t>
      </w:r>
      <w:r w:rsidR="00750752">
        <w:rPr>
          <w:rFonts w:ascii="Montserrat" w:hAnsi="Montserrat"/>
          <w:sz w:val="18"/>
          <w:szCs w:val="18"/>
        </w:rPr>
        <w:t xml:space="preserve">, läkare och </w:t>
      </w:r>
      <w:r w:rsidRPr="00804D0D">
        <w:rPr>
          <w:rFonts w:ascii="Montserrat" w:hAnsi="Montserrat"/>
          <w:sz w:val="18"/>
          <w:szCs w:val="18"/>
        </w:rPr>
        <w:t>representanter för andra personalgrupper</w:t>
      </w:r>
      <w:r w:rsidR="00750752">
        <w:rPr>
          <w:rFonts w:ascii="Montserrat" w:hAnsi="Montserrat"/>
          <w:sz w:val="18"/>
          <w:szCs w:val="18"/>
        </w:rPr>
        <w:t>,</w:t>
      </w:r>
      <w:r>
        <w:rPr>
          <w:rFonts w:ascii="Montserrat" w:hAnsi="Montserrat"/>
          <w:sz w:val="18"/>
          <w:szCs w:val="18"/>
        </w:rPr>
        <w:t xml:space="preserve"> </w:t>
      </w:r>
      <w:r w:rsidR="00750752" w:rsidRPr="00804D0D">
        <w:rPr>
          <w:rFonts w:ascii="Montserrat" w:hAnsi="Montserrat"/>
          <w:sz w:val="18"/>
          <w:szCs w:val="18"/>
        </w:rPr>
        <w:t>delar ut medarbetarformuläret till</w:t>
      </w:r>
      <w:r w:rsidR="00750752" w:rsidRPr="00804D0D">
        <w:rPr>
          <w:rFonts w:ascii="Montserrat" w:hAnsi="Montserrat"/>
          <w:sz w:val="18"/>
          <w:szCs w:val="18"/>
        </w:rPr>
        <w:t xml:space="preserve"> </w:t>
      </w:r>
      <w:r w:rsidR="00750752">
        <w:rPr>
          <w:rFonts w:ascii="Montserrat" w:hAnsi="Montserrat"/>
          <w:sz w:val="18"/>
          <w:szCs w:val="18"/>
        </w:rPr>
        <w:t xml:space="preserve">dessa </w:t>
      </w:r>
      <w:r w:rsidR="00804D0D" w:rsidRPr="00804D0D">
        <w:rPr>
          <w:rFonts w:ascii="Montserrat" w:hAnsi="Montserrat"/>
          <w:sz w:val="18"/>
          <w:szCs w:val="18"/>
        </w:rPr>
        <w:t xml:space="preserve">och förklarar syftet med </w:t>
      </w:r>
      <w:r>
        <w:rPr>
          <w:rFonts w:ascii="Montserrat" w:hAnsi="Montserrat"/>
          <w:sz w:val="18"/>
          <w:szCs w:val="18"/>
        </w:rPr>
        <w:t xml:space="preserve">återkopplingen </w:t>
      </w:r>
      <w:r w:rsidR="00750752">
        <w:rPr>
          <w:rFonts w:ascii="Montserrat" w:hAnsi="Montserrat"/>
          <w:sz w:val="18"/>
          <w:szCs w:val="18"/>
        </w:rPr>
        <w:t xml:space="preserve">och hur formuläret fylls i. </w:t>
      </w:r>
    </w:p>
    <w:p w14:paraId="2A4F56F2" w14:textId="4EC9778D" w:rsidR="00804D0D" w:rsidRPr="00804D0D" w:rsidRDefault="00593CB7" w:rsidP="00593CB7">
      <w:pPr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När man fyller i formuläret tar man för varje påstående ställning till i </w:t>
      </w:r>
      <w:r w:rsidRPr="00593CB7">
        <w:rPr>
          <w:rFonts w:ascii="Montserrat" w:hAnsi="Montserrat"/>
          <w:sz w:val="18"/>
          <w:szCs w:val="18"/>
        </w:rPr>
        <w:t xml:space="preserve">vilken grad </w:t>
      </w:r>
      <w:r>
        <w:rPr>
          <w:rFonts w:ascii="Montserrat" w:hAnsi="Montserrat"/>
          <w:sz w:val="18"/>
          <w:szCs w:val="18"/>
        </w:rPr>
        <w:t xml:space="preserve">man </w:t>
      </w:r>
      <w:r w:rsidRPr="00593CB7">
        <w:rPr>
          <w:rFonts w:ascii="Montserrat" w:hAnsi="Montserrat"/>
          <w:sz w:val="18"/>
          <w:szCs w:val="18"/>
        </w:rPr>
        <w:t xml:space="preserve">instämmer i </w:t>
      </w:r>
      <w:r>
        <w:rPr>
          <w:rFonts w:ascii="Montserrat" w:hAnsi="Montserrat"/>
          <w:sz w:val="18"/>
          <w:szCs w:val="18"/>
        </w:rPr>
        <w:t xml:space="preserve">detta på en 5-gradig skala från instämmer inte alls till instämmer helt inklusive alternativet ”neutral”. </w:t>
      </w:r>
      <w:hyperlink r:id="rId6" w:history="1">
        <w:r w:rsidR="00750752" w:rsidRPr="00593CB7">
          <w:rPr>
            <w:rStyle w:val="Hyperlink"/>
            <w:rFonts w:ascii="Montserrat" w:hAnsi="Montserrat"/>
            <w:sz w:val="18"/>
            <w:szCs w:val="18"/>
          </w:rPr>
          <w:t>Återkoppling i fritextsvar</w:t>
        </w:r>
        <w:r w:rsidR="00DA300F" w:rsidRPr="00593CB7">
          <w:rPr>
            <w:rStyle w:val="Hyperlink"/>
            <w:rFonts w:ascii="Montserrat" w:hAnsi="Montserrat"/>
            <w:sz w:val="18"/>
            <w:szCs w:val="18"/>
          </w:rPr>
          <w:t xml:space="preserve"> bör vara konstruktiv</w:t>
        </w:r>
      </w:hyperlink>
      <w:r w:rsidR="00DA300F">
        <w:rPr>
          <w:rFonts w:ascii="Montserrat" w:hAnsi="Montserrat"/>
          <w:sz w:val="18"/>
          <w:szCs w:val="18"/>
        </w:rPr>
        <w:t xml:space="preserve"> och fokusera på</w:t>
      </w:r>
      <w:r w:rsidR="00750752">
        <w:rPr>
          <w:rFonts w:ascii="Montserrat" w:hAnsi="Montserrat"/>
          <w:sz w:val="18"/>
          <w:szCs w:val="18"/>
        </w:rPr>
        <w:t xml:space="preserve"> konkreta observationer och förslag på hur läkaren kan utvecklas</w:t>
      </w:r>
      <w:r w:rsidR="00804D0D" w:rsidRPr="00804D0D">
        <w:rPr>
          <w:rFonts w:ascii="Montserrat" w:hAnsi="Montserrat"/>
          <w:sz w:val="18"/>
          <w:szCs w:val="18"/>
        </w:rPr>
        <w:t xml:space="preserve">.  </w:t>
      </w:r>
      <w:r w:rsidR="00750752">
        <w:rPr>
          <w:rFonts w:ascii="Montserrat" w:hAnsi="Montserrat"/>
          <w:sz w:val="18"/>
          <w:szCs w:val="18"/>
        </w:rPr>
        <w:t>H</w:t>
      </w:r>
      <w:r w:rsidR="00804D0D" w:rsidRPr="00804D0D">
        <w:rPr>
          <w:rFonts w:ascii="Montserrat" w:hAnsi="Montserrat"/>
          <w:sz w:val="18"/>
          <w:szCs w:val="18"/>
        </w:rPr>
        <w:t>andledaren samlar in svaren</w:t>
      </w:r>
      <w:r w:rsidR="00750752">
        <w:rPr>
          <w:rFonts w:ascii="Montserrat" w:hAnsi="Montserrat"/>
          <w:sz w:val="18"/>
          <w:szCs w:val="18"/>
        </w:rPr>
        <w:t xml:space="preserve"> och sammanställer till en samlad återkoppling.</w:t>
      </w:r>
    </w:p>
    <w:p w14:paraId="35D0C992" w14:textId="7B54B88F" w:rsidR="00804D0D" w:rsidRPr="00804D0D" w:rsidRDefault="00750752" w:rsidP="00804D0D">
      <w:pPr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Baserat på återkoppling och </w:t>
      </w:r>
      <w:r>
        <w:rPr>
          <w:rFonts w:ascii="Montserrat" w:hAnsi="Montserrat"/>
          <w:sz w:val="18"/>
          <w:szCs w:val="18"/>
        </w:rPr>
        <w:t>själv</w:t>
      </w:r>
      <w:r>
        <w:rPr>
          <w:rFonts w:ascii="Montserrat" w:hAnsi="Montserrat"/>
          <w:sz w:val="18"/>
          <w:szCs w:val="18"/>
        </w:rPr>
        <w:t>skattning</w:t>
      </w:r>
      <w:r w:rsidRPr="00804D0D">
        <w:rPr>
          <w:rFonts w:ascii="Montserrat" w:hAnsi="Montserrat"/>
          <w:sz w:val="18"/>
          <w:szCs w:val="18"/>
        </w:rPr>
        <w:t xml:space="preserve"> kan handledaren och läkaren jämföra medarbetarnas och läkarens </w:t>
      </w:r>
      <w:r>
        <w:rPr>
          <w:rFonts w:ascii="Montserrat" w:hAnsi="Montserrat"/>
          <w:sz w:val="18"/>
          <w:szCs w:val="18"/>
        </w:rPr>
        <w:t>egen uppfattning</w:t>
      </w:r>
      <w:r w:rsidRPr="00804D0D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 xml:space="preserve">av dennas arbete och kompetens samt </w:t>
      </w:r>
      <w:r w:rsidRPr="00804D0D">
        <w:rPr>
          <w:rFonts w:ascii="Montserrat" w:hAnsi="Montserrat"/>
          <w:sz w:val="18"/>
          <w:szCs w:val="18"/>
        </w:rPr>
        <w:t xml:space="preserve">identifiera styrkor och förbättringsmöjligheter. Tillsammans kan de komma fram till en handlingsplan som leder läkaren vidare i sin professionella utveckling. </w:t>
      </w:r>
      <w:r>
        <w:rPr>
          <w:rFonts w:ascii="Montserrat" w:hAnsi="Montserrat"/>
          <w:sz w:val="18"/>
          <w:szCs w:val="18"/>
        </w:rPr>
        <w:t xml:space="preserve"> </w:t>
      </w:r>
    </w:p>
    <w:p w14:paraId="77B88F11" w14:textId="7120699B" w:rsidR="00804D0D" w:rsidRPr="00804D0D" w:rsidRDefault="00804D0D" w:rsidP="00804D0D">
      <w:pPr>
        <w:rPr>
          <w:rFonts w:ascii="Montserrat" w:hAnsi="Montserrat"/>
          <w:sz w:val="18"/>
          <w:szCs w:val="18"/>
        </w:rPr>
      </w:pPr>
      <w:r w:rsidRPr="00804D0D">
        <w:rPr>
          <w:rFonts w:ascii="Montserrat" w:hAnsi="Montserrat"/>
          <w:sz w:val="18"/>
          <w:szCs w:val="18"/>
        </w:rPr>
        <w:t xml:space="preserve">En 360-gradersbedöming bör göras vid två </w:t>
      </w:r>
      <w:r w:rsidR="00750752">
        <w:rPr>
          <w:rFonts w:ascii="Montserrat" w:hAnsi="Montserrat"/>
          <w:sz w:val="18"/>
          <w:szCs w:val="18"/>
        </w:rPr>
        <w:t xml:space="preserve">eller fler </w:t>
      </w:r>
      <w:r w:rsidRPr="00804D0D">
        <w:rPr>
          <w:rFonts w:ascii="Montserrat" w:hAnsi="Montserrat"/>
          <w:sz w:val="18"/>
          <w:szCs w:val="18"/>
        </w:rPr>
        <w:t xml:space="preserve">tillfällen under </w:t>
      </w:r>
      <w:r w:rsidR="00750752">
        <w:rPr>
          <w:rFonts w:ascii="Montserrat" w:hAnsi="Montserrat"/>
          <w:sz w:val="18"/>
          <w:szCs w:val="18"/>
        </w:rPr>
        <w:t xml:space="preserve">en </w:t>
      </w:r>
      <w:r w:rsidRPr="00804D0D">
        <w:rPr>
          <w:rFonts w:ascii="Montserrat" w:hAnsi="Montserrat"/>
          <w:sz w:val="18"/>
          <w:szCs w:val="18"/>
        </w:rPr>
        <w:t>ST-tjänstgöring. Ett tillfälle bör ske ungefär år efter start, och ett under det näst sista året av ST.</w:t>
      </w:r>
      <w:r w:rsidR="00750752">
        <w:rPr>
          <w:rFonts w:ascii="Montserrat" w:hAnsi="Montserrat"/>
          <w:sz w:val="18"/>
          <w:szCs w:val="18"/>
        </w:rPr>
        <w:t xml:space="preserve"> Under AT och BT kommer läkaren överens med handledare och arbetsplats om när en 360-gradersbedömning är lämplig.</w:t>
      </w:r>
    </w:p>
    <w:p w14:paraId="7E5576D5" w14:textId="77777777" w:rsidR="00804D0D" w:rsidRPr="00804D0D" w:rsidRDefault="00804D0D" w:rsidP="00804D0D">
      <w:pPr>
        <w:rPr>
          <w:rFonts w:ascii="Montserrat" w:hAnsi="Montserrat"/>
          <w:sz w:val="18"/>
          <w:szCs w:val="18"/>
        </w:rPr>
      </w:pPr>
    </w:p>
    <w:sectPr w:rsidR="00804D0D" w:rsidRPr="00804D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2194C" w14:textId="77777777" w:rsidR="00804D0D" w:rsidRDefault="00804D0D" w:rsidP="00804D0D">
      <w:pPr>
        <w:spacing w:after="0" w:line="240" w:lineRule="auto"/>
      </w:pPr>
      <w:r>
        <w:separator/>
      </w:r>
    </w:p>
  </w:endnote>
  <w:endnote w:type="continuationSeparator" w:id="0">
    <w:p w14:paraId="7E9AFCE0" w14:textId="77777777" w:rsidR="00804D0D" w:rsidRDefault="00804D0D" w:rsidP="0080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48884" w14:textId="77777777" w:rsidR="00804D0D" w:rsidRDefault="00804D0D" w:rsidP="00804D0D">
      <w:pPr>
        <w:spacing w:after="0" w:line="240" w:lineRule="auto"/>
      </w:pPr>
      <w:r>
        <w:separator/>
      </w:r>
    </w:p>
  </w:footnote>
  <w:footnote w:type="continuationSeparator" w:id="0">
    <w:p w14:paraId="6BEF3E21" w14:textId="77777777" w:rsidR="00804D0D" w:rsidRDefault="00804D0D" w:rsidP="0080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6DBE2" w14:textId="4089D8FE" w:rsidR="00667926" w:rsidRPr="00667926" w:rsidRDefault="00667926" w:rsidP="00667926">
    <w:pPr>
      <w:pStyle w:val="Header"/>
      <w:rPr>
        <w:sz w:val="18"/>
        <w:szCs w:val="18"/>
      </w:rPr>
    </w:pPr>
    <w:r w:rsidRPr="00667926">
      <w:rPr>
        <w:sz w:val="18"/>
        <w:szCs w:val="18"/>
      </w:rPr>
      <w:drawing>
        <wp:anchor distT="0" distB="0" distL="114300" distR="114300" simplePos="0" relativeHeight="251658240" behindDoc="0" locked="0" layoutInCell="1" allowOverlap="1" wp14:anchorId="604A922E" wp14:editId="17E33C21">
          <wp:simplePos x="0" y="0"/>
          <wp:positionH relativeFrom="column">
            <wp:posOffset>5882005</wp:posOffset>
          </wp:positionH>
          <wp:positionV relativeFrom="paragraph">
            <wp:posOffset>-201930</wp:posOffset>
          </wp:positionV>
          <wp:extent cx="444500" cy="424180"/>
          <wp:effectExtent l="0" t="0" r="0" b="0"/>
          <wp:wrapSquare wrapText="bothSides"/>
          <wp:docPr id="1832291757" name="Picture 2" descr="A drawing of two snak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291757" name="Picture 2" descr="A drawing of two snak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4D0D" w:rsidRPr="00804D0D">
      <w:rPr>
        <w:sz w:val="18"/>
        <w:szCs w:val="18"/>
      </w:rPr>
      <w:t xml:space="preserve">Instruktionerna är utformade av ST-studierektorer på Sus i Region Skåne i samverkan med kliniskhandledning.se  </w:t>
    </w:r>
  </w:p>
  <w:p w14:paraId="44675AD0" w14:textId="78BE3986" w:rsidR="00804D0D" w:rsidRPr="00804D0D" w:rsidRDefault="00804D0D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0D"/>
    <w:rsid w:val="00593CB7"/>
    <w:rsid w:val="005D0DB9"/>
    <w:rsid w:val="00667926"/>
    <w:rsid w:val="00694FD0"/>
    <w:rsid w:val="00717039"/>
    <w:rsid w:val="00750752"/>
    <w:rsid w:val="00804D0D"/>
    <w:rsid w:val="009C515F"/>
    <w:rsid w:val="009F2B82"/>
    <w:rsid w:val="00DA300F"/>
    <w:rsid w:val="00E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5710"/>
  <w15:chartTrackingRefBased/>
  <w15:docId w15:val="{4F9EE348-9D3C-46DF-B302-FCEA2E29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04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D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D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D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D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D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D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D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D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D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D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D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4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D0D"/>
  </w:style>
  <w:style w:type="paragraph" w:styleId="Footer">
    <w:name w:val="footer"/>
    <w:basedOn w:val="Normal"/>
    <w:link w:val="FooterChar"/>
    <w:uiPriority w:val="99"/>
    <w:unhideWhenUsed/>
    <w:rsid w:val="00804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D0D"/>
  </w:style>
  <w:style w:type="character" w:styleId="Hyperlink">
    <w:name w:val="Hyperlink"/>
    <w:basedOn w:val="DefaultParagraphFont"/>
    <w:uiPriority w:val="99"/>
    <w:unhideWhenUsed/>
    <w:rsid w:val="00593C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C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79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liniskhandledning.se/resurser/tips-for-anvandbar-aterkopplin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Strand</dc:creator>
  <cp:keywords/>
  <dc:description/>
  <cp:lastModifiedBy>Pia Strand</cp:lastModifiedBy>
  <cp:revision>3</cp:revision>
  <dcterms:created xsi:type="dcterms:W3CDTF">2024-11-28T12:07:00Z</dcterms:created>
  <dcterms:modified xsi:type="dcterms:W3CDTF">2024-11-28T13:10:00Z</dcterms:modified>
</cp:coreProperties>
</file>